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F7" w:rsidRPr="009A26E2" w:rsidRDefault="005B1CF7" w:rsidP="00BA1FEA">
      <w:pPr>
        <w:spacing w:after="225" w:line="360" w:lineRule="auto"/>
        <w:rPr>
          <w:rFonts w:ascii="Arial" w:eastAsia="Times New Roman" w:hAnsi="Arial" w:cs="Arial"/>
          <w:b/>
          <w:color w:val="3A3A3A"/>
          <w:sz w:val="24"/>
          <w:szCs w:val="24"/>
          <w:lang w:eastAsia="de-DE"/>
        </w:rPr>
      </w:pPr>
      <w:r w:rsidRPr="009A26E2">
        <w:rPr>
          <w:rFonts w:ascii="Arial" w:eastAsia="Times New Roman" w:hAnsi="Arial" w:cs="Arial"/>
          <w:b/>
          <w:color w:val="3A3A3A"/>
          <w:sz w:val="24"/>
          <w:szCs w:val="24"/>
          <w:lang w:eastAsia="de-DE"/>
        </w:rPr>
        <w:t>Infor</w:t>
      </w:r>
      <w:r w:rsidR="00BA1FEA">
        <w:rPr>
          <w:rFonts w:ascii="Arial" w:eastAsia="Times New Roman" w:hAnsi="Arial" w:cs="Arial"/>
          <w:b/>
          <w:color w:val="3A3A3A"/>
          <w:sz w:val="24"/>
          <w:szCs w:val="24"/>
          <w:lang w:eastAsia="de-DE"/>
        </w:rPr>
        <w:t>mationen zu einzelnen Beständen</w:t>
      </w:r>
      <w:bookmarkStart w:id="0" w:name="_GoBack"/>
      <w:bookmarkEnd w:id="0"/>
    </w:p>
    <w:p w:rsidR="00BA1FEA" w:rsidRDefault="00BA1FEA" w:rsidP="00BA1FEA">
      <w:pPr>
        <w:pStyle w:val="Listenabsatz"/>
        <w:numPr>
          <w:ilvl w:val="0"/>
          <w:numId w:val="2"/>
        </w:numPr>
        <w:spacing w:before="120" w:after="120" w:line="360" w:lineRule="auto"/>
        <w:rPr>
          <w:rFonts w:ascii="Arial" w:eastAsia="Times New Roman" w:hAnsi="Arial" w:cs="Arial"/>
          <w:color w:val="3A3A3A"/>
          <w:sz w:val="24"/>
          <w:szCs w:val="24"/>
          <w:lang w:eastAsia="de-DE"/>
        </w:rPr>
      </w:pPr>
      <w:r w:rsidRPr="00BA1FEA">
        <w:rPr>
          <w:rFonts w:ascii="Arial" w:eastAsia="Times New Roman" w:hAnsi="Arial" w:cs="Arial"/>
          <w:color w:val="3A3A3A"/>
          <w:sz w:val="24"/>
          <w:szCs w:val="24"/>
          <w:lang w:eastAsia="de-DE"/>
        </w:rPr>
        <w:t>Die</w:t>
      </w:r>
      <w:r w:rsidR="005B1CF7" w:rsidRPr="00BA1FEA">
        <w:rPr>
          <w:rFonts w:ascii="Arial" w:eastAsia="Times New Roman" w:hAnsi="Arial" w:cs="Arial"/>
          <w:color w:val="3A3A3A"/>
          <w:sz w:val="24"/>
          <w:szCs w:val="24"/>
          <w:lang w:eastAsia="de-DE"/>
        </w:rPr>
        <w:t xml:space="preserve"> </w:t>
      </w:r>
      <w:r w:rsidR="005B1CF7" w:rsidRPr="00BA1FEA">
        <w:rPr>
          <w:rFonts w:ascii="Arial" w:eastAsia="Times New Roman" w:hAnsi="Arial" w:cs="Arial"/>
          <w:b/>
          <w:color w:val="3A3A3A"/>
          <w:sz w:val="24"/>
          <w:szCs w:val="24"/>
          <w:lang w:eastAsia="de-DE"/>
        </w:rPr>
        <w:t>Personenstandsregister</w:t>
      </w:r>
      <w:r w:rsidR="005B1CF7" w:rsidRPr="00BA1FEA">
        <w:rPr>
          <w:rFonts w:ascii="Arial" w:eastAsia="Times New Roman" w:hAnsi="Arial" w:cs="Arial"/>
          <w:color w:val="3A3A3A"/>
          <w:sz w:val="24"/>
          <w:szCs w:val="24"/>
          <w:lang w:eastAsia="de-DE"/>
        </w:rPr>
        <w:t xml:space="preserve"> (Standesamtsurkunden) können bis auf </w:t>
      </w:r>
      <w:proofErr w:type="gramStart"/>
      <w:r w:rsidR="005B1CF7" w:rsidRPr="00BA1FEA">
        <w:rPr>
          <w:rFonts w:ascii="Arial" w:eastAsia="Times New Roman" w:hAnsi="Arial" w:cs="Arial"/>
          <w:color w:val="3A3A3A"/>
          <w:sz w:val="24"/>
          <w:szCs w:val="24"/>
          <w:lang w:eastAsia="de-DE"/>
        </w:rPr>
        <w:t>Weiteres</w:t>
      </w:r>
      <w:proofErr w:type="gramEnd"/>
      <w:r w:rsidR="005B1CF7" w:rsidRPr="00BA1FEA">
        <w:rPr>
          <w:rFonts w:ascii="Arial" w:eastAsia="Times New Roman" w:hAnsi="Arial" w:cs="Arial"/>
          <w:color w:val="3A3A3A"/>
          <w:sz w:val="24"/>
          <w:szCs w:val="24"/>
          <w:lang w:eastAsia="de-DE"/>
        </w:rPr>
        <w:t xml:space="preserve"> aus konservatorischen Gründen nicht persönlich im Lesesaal eingesehen werden. Dazu sind nur schriftliche Anfragen </w:t>
      </w:r>
      <w:proofErr w:type="spellStart"/>
      <w:r w:rsidR="005B1CF7" w:rsidRPr="00BA1FEA">
        <w:rPr>
          <w:rFonts w:ascii="Arial" w:eastAsia="Times New Roman" w:hAnsi="Arial" w:cs="Arial"/>
          <w:color w:val="3A3A3A"/>
          <w:sz w:val="24"/>
          <w:szCs w:val="24"/>
          <w:lang w:eastAsia="de-DE"/>
        </w:rPr>
        <w:t>möglich.</w:t>
      </w:r>
      <w:proofErr w:type="spellEnd"/>
    </w:p>
    <w:p w:rsidR="00BA1FEA" w:rsidRDefault="005B1CF7" w:rsidP="00BA1FEA">
      <w:pPr>
        <w:pStyle w:val="Listenabsatz"/>
        <w:numPr>
          <w:ilvl w:val="0"/>
          <w:numId w:val="2"/>
        </w:numPr>
        <w:spacing w:before="120" w:after="120" w:line="360" w:lineRule="auto"/>
        <w:rPr>
          <w:rFonts w:ascii="Arial" w:eastAsia="Times New Roman" w:hAnsi="Arial" w:cs="Arial"/>
          <w:color w:val="3A3A3A"/>
          <w:sz w:val="24"/>
          <w:szCs w:val="24"/>
          <w:lang w:eastAsia="de-DE"/>
        </w:rPr>
      </w:pPr>
      <w:r w:rsidRPr="00C14EAD">
        <w:rPr>
          <w:rFonts w:ascii="Arial" w:eastAsia="Times New Roman" w:hAnsi="Arial" w:cs="Arial"/>
          <w:b/>
          <w:color w:val="3A3A3A"/>
          <w:sz w:val="24"/>
          <w:szCs w:val="24"/>
          <w:lang w:eastAsia="de-DE"/>
        </w:rPr>
        <w:t>Einwohnermelderegister/</w:t>
      </w:r>
      <w:proofErr w:type="spellStart"/>
      <w:r w:rsidRPr="00C14EAD">
        <w:rPr>
          <w:rFonts w:ascii="Arial" w:eastAsia="Times New Roman" w:hAnsi="Arial" w:cs="Arial"/>
          <w:b/>
          <w:color w:val="3A3A3A"/>
          <w:sz w:val="24"/>
          <w:szCs w:val="24"/>
          <w:lang w:eastAsia="de-DE"/>
        </w:rPr>
        <w:t>karteien</w:t>
      </w:r>
      <w:proofErr w:type="spellEnd"/>
      <w:r w:rsidRPr="00C14EAD">
        <w:rPr>
          <w:rFonts w:ascii="Arial" w:eastAsia="Times New Roman" w:hAnsi="Arial" w:cs="Arial"/>
          <w:color w:val="3A3A3A"/>
          <w:sz w:val="24"/>
          <w:szCs w:val="24"/>
          <w:lang w:eastAsia="de-DE"/>
        </w:rPr>
        <w:t xml:space="preserve"> </w:t>
      </w:r>
      <w:r w:rsidRPr="00C14EAD">
        <w:rPr>
          <w:rFonts w:ascii="Arial" w:eastAsia="Times New Roman" w:hAnsi="Arial" w:cs="Arial"/>
          <w:b/>
          <w:color w:val="3A3A3A"/>
          <w:sz w:val="24"/>
          <w:szCs w:val="24"/>
          <w:lang w:eastAsia="de-DE"/>
        </w:rPr>
        <w:t>vor 1945</w:t>
      </w:r>
      <w:r w:rsidRPr="00C14EAD">
        <w:rPr>
          <w:rFonts w:ascii="Arial" w:eastAsia="Times New Roman" w:hAnsi="Arial" w:cs="Arial"/>
          <w:color w:val="3A3A3A"/>
          <w:sz w:val="24"/>
          <w:szCs w:val="24"/>
          <w:lang w:eastAsia="de-DE"/>
        </w:rPr>
        <w:t xml:space="preserve"> sind Kriegs</w:t>
      </w:r>
      <w:r w:rsidR="00BA1FEA">
        <w:rPr>
          <w:rFonts w:ascii="Arial" w:eastAsia="Times New Roman" w:hAnsi="Arial" w:cs="Arial"/>
          <w:color w:val="3A3A3A"/>
          <w:sz w:val="24"/>
          <w:szCs w:val="24"/>
          <w:lang w:eastAsia="de-DE"/>
        </w:rPr>
        <w:t>verlust.</w:t>
      </w:r>
    </w:p>
    <w:p w:rsidR="00BA1FEA" w:rsidRDefault="005B1CF7" w:rsidP="00BA1FEA">
      <w:pPr>
        <w:pStyle w:val="Listenabsatz"/>
        <w:numPr>
          <w:ilvl w:val="0"/>
          <w:numId w:val="2"/>
        </w:numPr>
        <w:spacing w:before="120" w:after="120" w:line="360" w:lineRule="auto"/>
        <w:rPr>
          <w:rFonts w:ascii="Arial" w:eastAsia="Times New Roman" w:hAnsi="Arial" w:cs="Arial"/>
          <w:color w:val="3A3A3A"/>
          <w:sz w:val="24"/>
          <w:szCs w:val="24"/>
          <w:lang w:eastAsia="de-DE"/>
        </w:rPr>
      </w:pPr>
      <w:r w:rsidRPr="00C14EAD">
        <w:rPr>
          <w:rFonts w:ascii="Arial" w:eastAsia="Times New Roman" w:hAnsi="Arial" w:cs="Arial"/>
          <w:color w:val="3A3A3A"/>
          <w:sz w:val="24"/>
          <w:szCs w:val="24"/>
          <w:lang w:eastAsia="de-DE"/>
        </w:rPr>
        <w:t xml:space="preserve">Der Bestand der </w:t>
      </w:r>
      <w:r w:rsidRPr="00C14EAD">
        <w:rPr>
          <w:rFonts w:ascii="Arial" w:eastAsia="Times New Roman" w:hAnsi="Arial" w:cs="Arial"/>
          <w:b/>
          <w:color w:val="3A3A3A"/>
          <w:sz w:val="24"/>
          <w:szCs w:val="24"/>
          <w:lang w:eastAsia="de-DE"/>
        </w:rPr>
        <w:t>Hausbücher</w:t>
      </w:r>
      <w:r w:rsidRPr="00C14EAD">
        <w:rPr>
          <w:rFonts w:ascii="Arial" w:eastAsia="Times New Roman" w:hAnsi="Arial" w:cs="Arial"/>
          <w:color w:val="3A3A3A"/>
          <w:sz w:val="24"/>
          <w:szCs w:val="24"/>
          <w:lang w:eastAsia="de-DE"/>
        </w:rPr>
        <w:t xml:space="preserve"> ist nur stark lückenhaft überliefert und wegen Personendatensch</w:t>
      </w:r>
      <w:r w:rsidR="00BA1FEA">
        <w:rPr>
          <w:rFonts w:ascii="Arial" w:eastAsia="Times New Roman" w:hAnsi="Arial" w:cs="Arial"/>
          <w:color w:val="3A3A3A"/>
          <w:sz w:val="24"/>
          <w:szCs w:val="24"/>
          <w:lang w:eastAsia="de-DE"/>
        </w:rPr>
        <w:t>utz für die Benutzung gesperrt.</w:t>
      </w:r>
    </w:p>
    <w:p w:rsidR="00BA1FEA" w:rsidRDefault="005B1CF7" w:rsidP="00BA1FEA">
      <w:pPr>
        <w:pStyle w:val="Listenabsatz"/>
        <w:numPr>
          <w:ilvl w:val="0"/>
          <w:numId w:val="2"/>
        </w:numPr>
        <w:spacing w:before="120" w:after="120" w:line="360" w:lineRule="auto"/>
        <w:rPr>
          <w:rFonts w:ascii="Arial" w:eastAsia="Times New Roman" w:hAnsi="Arial" w:cs="Arial"/>
          <w:color w:val="3A3A3A"/>
          <w:sz w:val="24"/>
          <w:szCs w:val="24"/>
          <w:lang w:eastAsia="de-DE"/>
        </w:rPr>
      </w:pPr>
      <w:r w:rsidRPr="00C14EAD">
        <w:rPr>
          <w:rFonts w:ascii="Arial" w:eastAsia="Times New Roman" w:hAnsi="Arial" w:cs="Arial"/>
          <w:color w:val="3A3A3A"/>
          <w:sz w:val="24"/>
          <w:szCs w:val="24"/>
          <w:lang w:eastAsia="de-DE"/>
        </w:rPr>
        <w:t xml:space="preserve">Die </w:t>
      </w:r>
      <w:r w:rsidR="00BA1FEA" w:rsidRPr="00BA1FEA">
        <w:rPr>
          <w:rFonts w:ascii="Arial" w:eastAsia="Times New Roman" w:hAnsi="Arial" w:cs="Arial"/>
          <w:b/>
          <w:color w:val="3A3A3A"/>
          <w:sz w:val="24"/>
          <w:szCs w:val="24"/>
          <w:lang w:eastAsia="de-DE"/>
        </w:rPr>
        <w:t>E</w:t>
      </w:r>
      <w:r w:rsidRPr="00C14EAD">
        <w:rPr>
          <w:rFonts w:ascii="Arial" w:eastAsia="Times New Roman" w:hAnsi="Arial" w:cs="Arial"/>
          <w:b/>
          <w:color w:val="3A3A3A"/>
          <w:sz w:val="24"/>
          <w:szCs w:val="24"/>
          <w:lang w:eastAsia="de-DE"/>
        </w:rPr>
        <w:t>inwohnermelderegister</w:t>
      </w:r>
      <w:r w:rsidRPr="00C14EAD">
        <w:rPr>
          <w:rFonts w:ascii="Arial" w:eastAsia="Times New Roman" w:hAnsi="Arial" w:cs="Arial"/>
          <w:color w:val="3A3A3A"/>
          <w:sz w:val="24"/>
          <w:szCs w:val="24"/>
          <w:lang w:eastAsia="de-DE"/>
        </w:rPr>
        <w:t xml:space="preserve"> ab 1945 befinden sich noch beim Einwohnermeldeamt.</w:t>
      </w:r>
    </w:p>
    <w:p w:rsidR="00BA1FEA" w:rsidRDefault="005B1CF7" w:rsidP="00BA1FEA">
      <w:pPr>
        <w:pStyle w:val="Listenabsatz"/>
        <w:numPr>
          <w:ilvl w:val="0"/>
          <w:numId w:val="2"/>
        </w:numPr>
        <w:spacing w:before="120" w:after="120" w:line="360" w:lineRule="auto"/>
        <w:rPr>
          <w:rFonts w:ascii="Arial" w:eastAsia="Times New Roman" w:hAnsi="Arial" w:cs="Arial"/>
          <w:color w:val="3A3A3A"/>
          <w:sz w:val="24"/>
          <w:szCs w:val="24"/>
          <w:lang w:eastAsia="de-DE"/>
        </w:rPr>
      </w:pPr>
      <w:r w:rsidRPr="00C14EAD">
        <w:rPr>
          <w:rFonts w:ascii="Arial" w:eastAsia="Times New Roman" w:hAnsi="Arial" w:cs="Arial"/>
          <w:color w:val="3A3A3A"/>
          <w:sz w:val="24"/>
          <w:szCs w:val="24"/>
          <w:lang w:eastAsia="de-DE"/>
        </w:rPr>
        <w:t xml:space="preserve">Die vollständigere Überlieferung der Aachener </w:t>
      </w:r>
      <w:r w:rsidRPr="00C14EAD">
        <w:rPr>
          <w:rFonts w:ascii="Arial" w:eastAsia="Times New Roman" w:hAnsi="Arial" w:cs="Arial"/>
          <w:b/>
          <w:color w:val="3A3A3A"/>
          <w:sz w:val="24"/>
          <w:szCs w:val="24"/>
          <w:lang w:eastAsia="de-DE"/>
        </w:rPr>
        <w:t>Tageszeitungen</w:t>
      </w:r>
      <w:r w:rsidRPr="00C14EAD">
        <w:rPr>
          <w:rFonts w:ascii="Arial" w:eastAsia="Times New Roman" w:hAnsi="Arial" w:cs="Arial"/>
          <w:color w:val="3A3A3A"/>
          <w:sz w:val="24"/>
          <w:szCs w:val="24"/>
          <w:lang w:eastAsia="de-DE"/>
        </w:rPr>
        <w:t xml:space="preserve"> finden Sie in der Stadtbibliothek der Stadt Aachen. Auch sogenannte Geburtstagszeitungen (Kopien von einem bestimmten Tagesdatum) können Sie nur dort bestellen.</w:t>
      </w:r>
      <w:r w:rsidR="00BA1FEA" w:rsidRPr="00BA1FEA">
        <w:rPr>
          <w:rFonts w:ascii="Arial" w:eastAsia="Times New Roman" w:hAnsi="Arial" w:cs="Arial"/>
          <w:color w:val="3A3A3A"/>
          <w:sz w:val="24"/>
          <w:szCs w:val="24"/>
          <w:lang w:eastAsia="de-DE"/>
        </w:rPr>
        <w:br/>
        <w:t xml:space="preserve">Zahlreiche Ausgaben Aachener Tageszeitungen finden Sie </w:t>
      </w:r>
      <w:hyperlink r:id="rId6" w:history="1">
        <w:r w:rsidR="00BA1FEA" w:rsidRPr="00BA1FEA">
          <w:rPr>
            <w:rStyle w:val="Hyperlink"/>
            <w:rFonts w:ascii="Arial" w:eastAsia="Times New Roman" w:hAnsi="Arial" w:cs="Arial"/>
            <w:sz w:val="24"/>
            <w:szCs w:val="24"/>
            <w:lang w:eastAsia="de-DE"/>
          </w:rPr>
          <w:t>hier</w:t>
        </w:r>
      </w:hyperlink>
      <w:r w:rsidR="00BA1FEA" w:rsidRPr="00BA1FEA">
        <w:rPr>
          <w:rFonts w:ascii="Arial" w:eastAsia="Times New Roman" w:hAnsi="Arial" w:cs="Arial"/>
          <w:color w:val="3A3A3A"/>
          <w:sz w:val="24"/>
          <w:szCs w:val="24"/>
          <w:lang w:eastAsia="de-DE"/>
        </w:rPr>
        <w:t xml:space="preserve"> online. </w:t>
      </w:r>
    </w:p>
    <w:p w:rsidR="00BA1FEA" w:rsidRDefault="005B1CF7" w:rsidP="00BA1FEA">
      <w:pPr>
        <w:pStyle w:val="Listenabsatz"/>
        <w:numPr>
          <w:ilvl w:val="0"/>
          <w:numId w:val="2"/>
        </w:numPr>
        <w:spacing w:before="120" w:after="120" w:line="360" w:lineRule="auto"/>
        <w:rPr>
          <w:rFonts w:ascii="Arial" w:eastAsia="Times New Roman" w:hAnsi="Arial" w:cs="Arial"/>
          <w:color w:val="3A3A3A"/>
          <w:sz w:val="24"/>
          <w:szCs w:val="24"/>
          <w:lang w:eastAsia="de-DE"/>
        </w:rPr>
      </w:pPr>
      <w:r w:rsidRPr="00C14EAD">
        <w:rPr>
          <w:rFonts w:ascii="Arial" w:eastAsia="Times New Roman" w:hAnsi="Arial" w:cs="Arial"/>
          <w:b/>
          <w:color w:val="3A3A3A"/>
          <w:sz w:val="24"/>
          <w:szCs w:val="24"/>
          <w:lang w:eastAsia="de-DE"/>
        </w:rPr>
        <w:t>Bauaufsichtsakten</w:t>
      </w:r>
      <w:r w:rsidRPr="00C14EAD">
        <w:rPr>
          <w:rFonts w:ascii="Arial" w:eastAsia="Times New Roman" w:hAnsi="Arial" w:cs="Arial"/>
          <w:color w:val="3A3A3A"/>
          <w:sz w:val="24"/>
          <w:szCs w:val="24"/>
          <w:lang w:eastAsia="de-DE"/>
        </w:rPr>
        <w:t xml:space="preserve"> von Privatgebäuden befinden sich in der Regel nur dann im Stadtarchiv, wenn das Gebäude nicht mehr besteht. Bei noch existenten alten Gebäuden wenden Sie sich für die Einsichtnahme in die Bauaufsichtsakten bitte an den Servicebereich Bau der Stadt Aachen. Dazu benötigen Sie das schriftliche Einverständnis des jeweiligen Gebäudeeigentümers.</w:t>
      </w:r>
    </w:p>
    <w:p w:rsidR="00BA1FEA" w:rsidRDefault="005B1CF7" w:rsidP="00BA1FEA">
      <w:pPr>
        <w:pStyle w:val="Listenabsatz"/>
        <w:numPr>
          <w:ilvl w:val="0"/>
          <w:numId w:val="2"/>
        </w:numPr>
        <w:spacing w:before="120" w:after="120" w:line="360" w:lineRule="auto"/>
        <w:rPr>
          <w:rFonts w:ascii="Arial" w:eastAsia="Times New Roman" w:hAnsi="Arial" w:cs="Arial"/>
          <w:color w:val="3A3A3A"/>
          <w:sz w:val="24"/>
          <w:szCs w:val="24"/>
          <w:lang w:eastAsia="de-DE"/>
        </w:rPr>
      </w:pPr>
      <w:r w:rsidRPr="00C14EAD">
        <w:rPr>
          <w:rFonts w:ascii="Arial" w:eastAsia="Times New Roman" w:hAnsi="Arial" w:cs="Arial"/>
          <w:b/>
          <w:color w:val="3A3A3A"/>
          <w:sz w:val="24"/>
          <w:szCs w:val="24"/>
          <w:lang w:eastAsia="de-DE"/>
        </w:rPr>
        <w:t>Akten des</w:t>
      </w:r>
      <w:r w:rsidRPr="00C14EAD">
        <w:rPr>
          <w:rFonts w:ascii="Arial" w:eastAsia="Times New Roman" w:hAnsi="Arial" w:cs="Arial"/>
          <w:color w:val="3A3A3A"/>
          <w:sz w:val="24"/>
          <w:szCs w:val="24"/>
          <w:lang w:eastAsia="de-DE"/>
        </w:rPr>
        <w:t xml:space="preserve"> </w:t>
      </w:r>
      <w:proofErr w:type="spellStart"/>
      <w:r w:rsidRPr="00C14EAD">
        <w:rPr>
          <w:rFonts w:ascii="Arial" w:eastAsia="Times New Roman" w:hAnsi="Arial" w:cs="Arial"/>
          <w:b/>
          <w:color w:val="3A3A3A"/>
          <w:sz w:val="24"/>
          <w:szCs w:val="24"/>
          <w:lang w:eastAsia="de-DE"/>
        </w:rPr>
        <w:t>Roerdepartements</w:t>
      </w:r>
      <w:proofErr w:type="spellEnd"/>
      <w:r w:rsidRPr="00C14EAD">
        <w:rPr>
          <w:rFonts w:ascii="Arial" w:eastAsia="Times New Roman" w:hAnsi="Arial" w:cs="Arial"/>
          <w:color w:val="3A3A3A"/>
          <w:sz w:val="24"/>
          <w:szCs w:val="24"/>
          <w:lang w:eastAsia="de-DE"/>
        </w:rPr>
        <w:t xml:space="preserve"> waren keine städtischen Akten; sie lagern daher im Landesarchiv NRW Abt. Rheinland in Duisburg.</w:t>
      </w:r>
    </w:p>
    <w:p w:rsidR="00BA1FEA" w:rsidRDefault="005B1CF7" w:rsidP="00BA1FEA">
      <w:pPr>
        <w:pStyle w:val="Listenabsatz"/>
        <w:numPr>
          <w:ilvl w:val="0"/>
          <w:numId w:val="2"/>
        </w:numPr>
        <w:spacing w:before="120" w:after="120" w:line="360" w:lineRule="auto"/>
        <w:rPr>
          <w:rFonts w:ascii="Arial" w:eastAsia="Times New Roman" w:hAnsi="Arial" w:cs="Arial"/>
          <w:color w:val="3A3A3A"/>
          <w:sz w:val="24"/>
          <w:szCs w:val="24"/>
          <w:lang w:eastAsia="de-DE"/>
        </w:rPr>
      </w:pPr>
      <w:r w:rsidRPr="00C14EAD">
        <w:rPr>
          <w:rFonts w:ascii="Arial" w:eastAsia="Times New Roman" w:hAnsi="Arial" w:cs="Arial"/>
          <w:color w:val="3A3A3A"/>
          <w:sz w:val="24"/>
          <w:szCs w:val="24"/>
          <w:lang w:eastAsia="de-DE"/>
        </w:rPr>
        <w:t xml:space="preserve">Die </w:t>
      </w:r>
      <w:r w:rsidRPr="00C14EAD">
        <w:rPr>
          <w:rFonts w:ascii="Arial" w:eastAsia="Times New Roman" w:hAnsi="Arial" w:cs="Arial"/>
          <w:b/>
          <w:color w:val="3A3A3A"/>
          <w:sz w:val="24"/>
          <w:szCs w:val="24"/>
          <w:lang w:eastAsia="de-DE"/>
        </w:rPr>
        <w:t>Regierung Aachen</w:t>
      </w:r>
      <w:r w:rsidRPr="00C14EAD">
        <w:rPr>
          <w:rFonts w:ascii="Arial" w:eastAsia="Times New Roman" w:hAnsi="Arial" w:cs="Arial"/>
          <w:color w:val="3A3A3A"/>
          <w:sz w:val="24"/>
          <w:szCs w:val="24"/>
          <w:lang w:eastAsia="de-DE"/>
        </w:rPr>
        <w:t xml:space="preserve"> war eine Mittelbehörde, die zum Jahre 1972 aufgelöst wurde. Auf Grund ihrer Aufgabenstellungen, vor allem auch als Aufsichtsbehörde, hat die Regierung Aachen in vielen Dingen Entscheidungen getroffen und Akten geführt, die auch lokale historische Entwicklungen stark widerspiegeln. Die gesamten erhaltenen Unterlagen der Regierung Aachen befinden sich heute im Landesarchiv NRW Abt. Rheinland.</w:t>
      </w:r>
    </w:p>
    <w:p w:rsidR="005B1CF7" w:rsidRPr="00C14EAD" w:rsidRDefault="005B1CF7" w:rsidP="00BA1FEA">
      <w:pPr>
        <w:pStyle w:val="Listenabsatz"/>
        <w:numPr>
          <w:ilvl w:val="0"/>
          <w:numId w:val="2"/>
        </w:numPr>
        <w:spacing w:before="120" w:after="120" w:line="360" w:lineRule="auto"/>
        <w:rPr>
          <w:rFonts w:ascii="Arial" w:eastAsia="Times New Roman" w:hAnsi="Arial" w:cs="Arial"/>
          <w:color w:val="3A3A3A"/>
          <w:sz w:val="24"/>
          <w:szCs w:val="24"/>
          <w:lang w:eastAsia="de-DE"/>
        </w:rPr>
      </w:pPr>
      <w:r w:rsidRPr="00C14EAD">
        <w:rPr>
          <w:rFonts w:ascii="Arial" w:eastAsia="Times New Roman" w:hAnsi="Arial" w:cs="Arial"/>
          <w:b/>
          <w:color w:val="3A3A3A"/>
          <w:sz w:val="24"/>
          <w:szCs w:val="24"/>
          <w:lang w:eastAsia="de-DE"/>
        </w:rPr>
        <w:t>Militärangelegenheiten</w:t>
      </w:r>
      <w:r w:rsidRPr="00C14EAD">
        <w:rPr>
          <w:rFonts w:ascii="Arial" w:eastAsia="Times New Roman" w:hAnsi="Arial" w:cs="Arial"/>
          <w:color w:val="3A3A3A"/>
          <w:sz w:val="24"/>
          <w:szCs w:val="24"/>
          <w:lang w:eastAsia="de-DE"/>
        </w:rPr>
        <w:t xml:space="preserve"> des 19. und 20. </w:t>
      </w:r>
      <w:proofErr w:type="spellStart"/>
      <w:r w:rsidRPr="00C14EAD">
        <w:rPr>
          <w:rFonts w:ascii="Arial" w:eastAsia="Times New Roman" w:hAnsi="Arial" w:cs="Arial"/>
          <w:color w:val="3A3A3A"/>
          <w:sz w:val="24"/>
          <w:szCs w:val="24"/>
          <w:lang w:eastAsia="de-DE"/>
        </w:rPr>
        <w:t>Jhs</w:t>
      </w:r>
      <w:proofErr w:type="spellEnd"/>
      <w:r w:rsidRPr="00C14EAD">
        <w:rPr>
          <w:rFonts w:ascii="Arial" w:eastAsia="Times New Roman" w:hAnsi="Arial" w:cs="Arial"/>
          <w:color w:val="3A3A3A"/>
          <w:sz w:val="24"/>
          <w:szCs w:val="24"/>
          <w:lang w:eastAsia="de-DE"/>
        </w:rPr>
        <w:t>. waren keine kommunale Aufgabe, sondern fielen immer in die Zuständigkeit von Reich bzw. Bund. Mit diesbezüglichen Fragen wenden Sie sich daher bitte an das Bundesarchiv.</w:t>
      </w:r>
    </w:p>
    <w:p w:rsidR="003C5919" w:rsidRDefault="00BA1FEA" w:rsidP="00BA1FEA">
      <w:pPr>
        <w:spacing w:line="360" w:lineRule="auto"/>
      </w:pPr>
    </w:p>
    <w:sectPr w:rsidR="003C59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B6318"/>
    <w:multiLevelType w:val="hybridMultilevel"/>
    <w:tmpl w:val="CF6854F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76776EB"/>
    <w:multiLevelType w:val="multilevel"/>
    <w:tmpl w:val="DD66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CF7"/>
    <w:rsid w:val="005B1CF7"/>
    <w:rsid w:val="00BA1FEA"/>
    <w:rsid w:val="00E71524"/>
    <w:rsid w:val="00FA3A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1CF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A1FEA"/>
    <w:pPr>
      <w:ind w:left="720"/>
      <w:contextualSpacing/>
    </w:pPr>
  </w:style>
  <w:style w:type="character" w:styleId="Hyperlink">
    <w:name w:val="Hyperlink"/>
    <w:basedOn w:val="Absatz-Standardschriftart"/>
    <w:uiPriority w:val="99"/>
    <w:unhideWhenUsed/>
    <w:rsid w:val="00BA1F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1CF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A1FEA"/>
    <w:pPr>
      <w:ind w:left="720"/>
      <w:contextualSpacing/>
    </w:pPr>
  </w:style>
  <w:style w:type="character" w:styleId="Hyperlink">
    <w:name w:val="Hyperlink"/>
    <w:basedOn w:val="Absatz-Standardschriftart"/>
    <w:uiPriority w:val="99"/>
    <w:unhideWhenUsed/>
    <w:rsid w:val="00BA1F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eitpunkt.nrw/zdiginrw/place/view/478273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1696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regio iT</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Dorothea Oelze</dc:creator>
  <cp:lastModifiedBy>Dorothea Oelze</cp:lastModifiedBy>
  <cp:revision>2</cp:revision>
  <dcterms:created xsi:type="dcterms:W3CDTF">2020-11-19T10:47:00Z</dcterms:created>
  <dcterms:modified xsi:type="dcterms:W3CDTF">2020-11-19T10:54:00Z</dcterms:modified>
</cp:coreProperties>
</file>